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754" w:rsidRPr="00696754" w:rsidRDefault="00696754" w:rsidP="00696754">
      <w:pPr>
        <w:shd w:val="clear" w:color="auto" w:fill="FFFFFF"/>
        <w:spacing w:after="0" w:line="240" w:lineRule="auto"/>
        <w:jc w:val="center"/>
        <w:rPr>
          <w:rFonts w:ascii="Calibri" w:eastAsia="Times New Roman" w:hAnsi="Calibri" w:cs="Times New Roman"/>
          <w:color w:val="000000"/>
          <w:lang w:eastAsia="ru-RU"/>
        </w:rPr>
      </w:pPr>
      <w:r w:rsidRPr="00696754">
        <w:rPr>
          <w:rFonts w:ascii="Times New Roman" w:eastAsia="Times New Roman" w:hAnsi="Times New Roman" w:cs="Times New Roman"/>
          <w:b/>
          <w:bCs/>
          <w:color w:val="000000"/>
          <w:sz w:val="28"/>
          <w:lang w:eastAsia="ru-RU"/>
        </w:rPr>
        <w:t>КАРТОТЕКА</w:t>
      </w:r>
    </w:p>
    <w:p w:rsidR="00696754" w:rsidRPr="00696754" w:rsidRDefault="00696754" w:rsidP="00696754">
      <w:pPr>
        <w:shd w:val="clear" w:color="auto" w:fill="FFFFFF"/>
        <w:spacing w:after="0" w:line="240" w:lineRule="auto"/>
        <w:jc w:val="center"/>
        <w:rPr>
          <w:rFonts w:ascii="Calibri" w:eastAsia="Times New Roman" w:hAnsi="Calibri" w:cs="Times New Roman"/>
          <w:color w:val="000000"/>
          <w:lang w:eastAsia="ru-RU"/>
        </w:rPr>
      </w:pPr>
      <w:r w:rsidRPr="00696754">
        <w:rPr>
          <w:rFonts w:ascii="Times New Roman" w:eastAsia="Times New Roman" w:hAnsi="Times New Roman" w:cs="Times New Roman"/>
          <w:b/>
          <w:bCs/>
          <w:color w:val="000000"/>
          <w:sz w:val="28"/>
          <w:lang w:eastAsia="ru-RU"/>
        </w:rPr>
        <w:t>РАЗВИВАЮЩИХ ИГР С ПИРАМИДКОЙ</w:t>
      </w:r>
    </w:p>
    <w:p w:rsidR="00696754" w:rsidRPr="00696754" w:rsidRDefault="00696754" w:rsidP="00696754">
      <w:pPr>
        <w:shd w:val="clear" w:color="auto" w:fill="FFFFFF"/>
        <w:spacing w:after="0" w:line="240" w:lineRule="auto"/>
        <w:jc w:val="both"/>
        <w:rPr>
          <w:rFonts w:ascii="Calibri" w:eastAsia="Times New Roman" w:hAnsi="Calibri" w:cs="Times New Roman"/>
          <w:color w:val="000000"/>
          <w:lang w:eastAsia="ru-RU"/>
        </w:rPr>
      </w:pPr>
      <w:r w:rsidRPr="00696754">
        <w:rPr>
          <w:rFonts w:ascii="Times New Roman" w:eastAsia="Times New Roman" w:hAnsi="Times New Roman" w:cs="Times New Roman"/>
          <w:color w:val="000000"/>
          <w:sz w:val="28"/>
          <w:lang w:eastAsia="ru-RU"/>
        </w:rPr>
        <w:t>Пирамидка – очень многофункциональная игрушка. Ее можно использовать не только для развития мелкой моторики или знакомства с математическими понятиями, но и в развитии сюжетных игр.</w:t>
      </w:r>
    </w:p>
    <w:tbl>
      <w:tblPr>
        <w:tblW w:w="12225" w:type="dxa"/>
        <w:tblInd w:w="-108" w:type="dxa"/>
        <w:shd w:val="clear" w:color="auto" w:fill="FFFFFF"/>
        <w:tblCellMar>
          <w:top w:w="15" w:type="dxa"/>
          <w:left w:w="15" w:type="dxa"/>
          <w:bottom w:w="15" w:type="dxa"/>
          <w:right w:w="15" w:type="dxa"/>
        </w:tblCellMar>
        <w:tblLook w:val="04A0"/>
      </w:tblPr>
      <w:tblGrid>
        <w:gridCol w:w="6139"/>
        <w:gridCol w:w="6086"/>
      </w:tblGrid>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«Складные башенки»</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Кольца любой пирамидки можно просто накладывать друг на друга, не обязательно нанизывать их на стержень. Напоминайте малышу, что верхнее кольцо всегда должно быть меньше нижнего. Важно, чтобы ребенку нравился сам процесс построения башенки, а сооружение получалось красивым и устойчивым.</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 xml:space="preserve">"Прокати в </w:t>
            </w:r>
            <w:proofErr w:type="spellStart"/>
            <w:r w:rsidRPr="00696754">
              <w:rPr>
                <w:rFonts w:ascii="Times New Roman" w:eastAsia="Times New Roman" w:hAnsi="Times New Roman" w:cs="Times New Roman"/>
                <w:b/>
                <w:bCs/>
                <w:color w:val="000000"/>
                <w:sz w:val="28"/>
                <w:lang w:eastAsia="ru-RU"/>
              </w:rPr>
              <w:t>воротики</w:t>
            </w:r>
            <w:proofErr w:type="spellEnd"/>
            <w:r w:rsidRPr="00696754">
              <w:rPr>
                <w:rFonts w:ascii="Times New Roman" w:eastAsia="Times New Roman" w:hAnsi="Times New Roman" w:cs="Times New Roman"/>
                <w:b/>
                <w:bCs/>
                <w:color w:val="000000"/>
                <w:sz w:val="28"/>
                <w:lang w:eastAsia="ru-RU"/>
              </w:rPr>
              <w:t>"</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xml:space="preserve">Катаем колечки от пирамидки по полу или друг другу, закручиваем "волчком", прокатываем в </w:t>
            </w:r>
            <w:proofErr w:type="spellStart"/>
            <w:r w:rsidRPr="00696754">
              <w:rPr>
                <w:rFonts w:ascii="Times New Roman" w:eastAsia="Times New Roman" w:hAnsi="Times New Roman" w:cs="Times New Roman"/>
                <w:color w:val="000000"/>
                <w:sz w:val="28"/>
                <w:lang w:eastAsia="ru-RU"/>
              </w:rPr>
              <w:t>воротики</w:t>
            </w:r>
            <w:proofErr w:type="spellEnd"/>
            <w:r w:rsidRPr="00696754">
              <w:rPr>
                <w:rFonts w:ascii="Times New Roman" w:eastAsia="Times New Roman" w:hAnsi="Times New Roman" w:cs="Times New Roman"/>
                <w:color w:val="000000"/>
                <w:sz w:val="28"/>
                <w:lang w:eastAsia="ru-RU"/>
              </w:rPr>
              <w:t>.</w:t>
            </w:r>
          </w:p>
        </w:tc>
      </w:tr>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«Горка»</w:t>
            </w:r>
            <w:r w:rsidRPr="00696754">
              <w:rPr>
                <w:rFonts w:ascii="Times New Roman" w:eastAsia="Times New Roman" w:hAnsi="Times New Roman" w:cs="Times New Roman"/>
                <w:color w:val="000000"/>
                <w:sz w:val="28"/>
                <w:lang w:eastAsia="ru-RU"/>
              </w:rPr>
              <w:t> </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Скатываем колечки с горки - чье колечко дальше укатится.</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"Меткий стрелок"</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xml:space="preserve"> Бросаем колечки в ведро, тазик, коробку. Развиваем у ребенка внимательность, глазомер, учим  не </w:t>
            </w:r>
            <w:proofErr w:type="gramStart"/>
            <w:r w:rsidRPr="00696754">
              <w:rPr>
                <w:rFonts w:ascii="Times New Roman" w:eastAsia="Times New Roman" w:hAnsi="Times New Roman" w:cs="Times New Roman"/>
                <w:color w:val="000000"/>
                <w:sz w:val="28"/>
                <w:lang w:eastAsia="ru-RU"/>
              </w:rPr>
              <w:t>переступать</w:t>
            </w:r>
            <w:proofErr w:type="gramEnd"/>
            <w:r w:rsidRPr="00696754">
              <w:rPr>
                <w:rFonts w:ascii="Times New Roman" w:eastAsia="Times New Roman" w:hAnsi="Times New Roman" w:cs="Times New Roman"/>
                <w:color w:val="000000"/>
                <w:sz w:val="28"/>
                <w:lang w:eastAsia="ru-RU"/>
              </w:rPr>
              <w:t xml:space="preserve"> через линию.</w:t>
            </w:r>
          </w:p>
        </w:tc>
      </w:tr>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Игра с водой «Кораблик»</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Пусть наши колечки превратятся в кораблики. Чтобы цветные кораблики не протекали, чиним бреши пластилином. Подбираем его по цвету. Спускаем кораблики на воду, можно покатать на них мелкие игрушки.</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«Принеси такого же цвета»</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Покажите ребенку колечко, назовите его цвет. И попросите малыша принести игрушку такого же цвета (например, если колечко красное, то малыш приносит красный мячик). Кладем игрушку рядом с колечком и сравниваем цвета.</w:t>
            </w:r>
          </w:p>
        </w:tc>
      </w:tr>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«Бусы»</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xml:space="preserve">Нанизываем на веревку, ленту, шнур "бусы" из колечек и катаем их все вместе, наклоняя их-то в одну, то в другую сторону. Закручиваем.  Привязываем «бусы» к ножкам стула и играем в </w:t>
            </w:r>
            <w:r w:rsidRPr="00696754">
              <w:rPr>
                <w:rFonts w:ascii="Times New Roman" w:eastAsia="Times New Roman" w:hAnsi="Times New Roman" w:cs="Times New Roman"/>
                <w:color w:val="000000"/>
                <w:sz w:val="28"/>
                <w:lang w:eastAsia="ru-RU"/>
              </w:rPr>
              <w:lastRenderedPageBreak/>
              <w:t>счеты.</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lastRenderedPageBreak/>
              <w:t>«Подбираем детали к предметам»</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Рисуем сюжеты, где не хватает круглых деталей. Потом подбираем по размеру колеса машинам, комы – снеговикам, серединку – лепесткам цветка, лучикам - солнышко и т.д.</w:t>
            </w:r>
          </w:p>
        </w:tc>
      </w:tr>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lastRenderedPageBreak/>
              <w:t>«Разноцветные дорожки»</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xml:space="preserve"> Если у Вас много разноцветных колечек от разных пирамидок, то можно использовать их для выкладывания дорожек. Можно выложить одноцветную дорожку, например, желтую, ведущую к желтому домику. </w:t>
            </w:r>
            <w:proofErr w:type="gramStart"/>
            <w:r w:rsidRPr="00696754">
              <w:rPr>
                <w:rFonts w:ascii="Times New Roman" w:eastAsia="Times New Roman" w:hAnsi="Times New Roman" w:cs="Times New Roman"/>
                <w:color w:val="000000"/>
                <w:sz w:val="28"/>
                <w:lang w:eastAsia="ru-RU"/>
              </w:rPr>
              <w:t>Можно разноцветную с чередованием элементов по цвету (красный – желтый – красный – желтый), величине (большое колечко – маленькое – большое - маленькое) или форме (кубик – колечко – кубик – колечко).</w:t>
            </w:r>
            <w:proofErr w:type="gramEnd"/>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xml:space="preserve">Затем покажите, как выложить постепенно сужающую дорожку. Полюбуйтесь ею вместе с малышом. Пусть по дорожке прогуляется зайчик, подпрыгивая на каждом колечке и приговаривая: «Вот самое большое, вот поменьше, а вот еще меньше» и т.д. Рассматривая ряд выложенных разных колечек, ребенок постепенно начнет постигать относительность величины, следить, как она </w:t>
            </w:r>
            <w:proofErr w:type="gramStart"/>
            <w:r w:rsidRPr="00696754">
              <w:rPr>
                <w:rFonts w:ascii="Times New Roman" w:eastAsia="Times New Roman" w:hAnsi="Times New Roman" w:cs="Times New Roman"/>
                <w:color w:val="000000"/>
                <w:sz w:val="28"/>
                <w:lang w:eastAsia="ru-RU"/>
              </w:rPr>
              <w:t>убывает</w:t>
            </w:r>
            <w:proofErr w:type="gramEnd"/>
            <w:r w:rsidRPr="00696754">
              <w:rPr>
                <w:rFonts w:ascii="Times New Roman" w:eastAsia="Times New Roman" w:hAnsi="Times New Roman" w:cs="Times New Roman"/>
                <w:color w:val="000000"/>
                <w:sz w:val="28"/>
                <w:lang w:eastAsia="ru-RU"/>
              </w:rPr>
              <w:t xml:space="preserve"> или возрастает.</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Топ – топ, по дорожке</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Зашагали чьи - то ножки,</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Пробежались чьи – то лапки</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Да умчались без оглядки.</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Вдруг зацокали копытца,</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Только пыль столбом клубится.</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Хороша дорожка наша!</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Так давай на ней попляшем!</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Игра «Полянка»</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Положите в центр комнаты обруч. Это будет наша полянка. На нее будут ходить «гулять и играть» колечки. Вокруг круга снаружи разложите  колечки. Расскажите стишок:</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«В лесу у речки жили колечки,</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Дружно играли, на полянке гуляли».</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Поставьте в центр круга самое маленькое колечко и скажите: «Прибежали на полянку самые маленькие колечки. Вот такие!» и попросите ребенка найти такие же колечки. Поставьте найденные ребенком колечки такого же размера рядом с вашим образцом. Наложите их на ваше колечко и проверьте, действительно ли размер совпадает. Когда вы соберете все колечки нужного размера на полянке, то пусть они «поиграют» так, как придумает малыш. А потом отправим их «домой» отдыхать - за пределы круга. А на полянку придут «играть» колечки другого размера.</w:t>
            </w:r>
          </w:p>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Колечки могут быть: тарелками, домиками, пирожными, блинчиками.</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Превратите колечки в лакомства для игрушечных зверушек, раздавайте им разноцветное печенье. Правила игры те же: накормить игрушку десертом, подобрав соответствующий ей цвет колечка.</w:t>
            </w:r>
          </w:p>
        </w:tc>
      </w:tr>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«Вагончики»</w:t>
            </w:r>
            <w:r w:rsidRPr="00696754">
              <w:rPr>
                <w:rFonts w:ascii="Times New Roman" w:eastAsia="Times New Roman" w:hAnsi="Times New Roman" w:cs="Times New Roman"/>
                <w:color w:val="000000"/>
                <w:sz w:val="28"/>
                <w:lang w:eastAsia="ru-RU"/>
              </w:rPr>
              <w:t> (</w:t>
            </w:r>
            <w:r w:rsidRPr="00696754">
              <w:rPr>
                <w:rFonts w:ascii="Times New Roman" w:eastAsia="Times New Roman" w:hAnsi="Times New Roman" w:cs="Times New Roman"/>
                <w:i/>
                <w:iCs/>
                <w:color w:val="000000"/>
                <w:sz w:val="28"/>
                <w:lang w:eastAsia="ru-RU"/>
              </w:rPr>
              <w:t>для изучения цветов).</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xml:space="preserve"> Перед ребенком положите разноцветные колечки друг за другом и скажите малышу: «Смотри, какой красивый поезд. В нем есть разноцветные вагончики. </w:t>
            </w:r>
            <w:proofErr w:type="gramStart"/>
            <w:r w:rsidRPr="00696754">
              <w:rPr>
                <w:rFonts w:ascii="Times New Roman" w:eastAsia="Times New Roman" w:hAnsi="Times New Roman" w:cs="Times New Roman"/>
                <w:color w:val="000000"/>
                <w:sz w:val="28"/>
                <w:lang w:eastAsia="ru-RU"/>
              </w:rPr>
              <w:t>Зверята</w:t>
            </w:r>
            <w:proofErr w:type="gramEnd"/>
            <w:r w:rsidRPr="00696754">
              <w:rPr>
                <w:rFonts w:ascii="Times New Roman" w:eastAsia="Times New Roman" w:hAnsi="Times New Roman" w:cs="Times New Roman"/>
                <w:color w:val="000000"/>
                <w:sz w:val="28"/>
                <w:lang w:eastAsia="ru-RU"/>
              </w:rPr>
              <w:t xml:space="preserve"> (зайчата, котята, медвежата или другие мелкие игрушки), очень хотят прокатиться на поезде». Пусть рядом с поездом у вас находятся различные животные. Загружайте игрушки в вагоны по цвету. Например, оранжевый львенок садится в оранжевый вагончик, синий зайчик в синий вагончик и так далее.</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383838"/>
                <w:sz w:val="28"/>
                <w:lang w:eastAsia="ru-RU"/>
              </w:rPr>
              <w:t>Найди такой же.</w:t>
            </w:r>
            <w:r w:rsidRPr="00696754">
              <w:rPr>
                <w:rFonts w:ascii="Times New Roman" w:eastAsia="Times New Roman" w:hAnsi="Times New Roman" w:cs="Times New Roman"/>
                <w:color w:val="555555"/>
                <w:sz w:val="28"/>
                <w:lang w:eastAsia="ru-RU"/>
              </w:rPr>
              <w:t> </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Вам понадобятся две одинаковых пирамидки. Снимите колечки со стержней и разложите детали в две коробки. Одна коробка – для малыша, другая – для взрослого. Покажите малышу колечко из своей коробки и назовите его цвет: «Зелёное колечко. Как травка», «Жёлтое колечко. Как солнышко». Предложите ребёнку найти такое же колечко. Как только малыш даст вам колечко, приложите его к своему кольцу-образцу для сравнения и демонстрации совпадения цветов. Назовите ещё раз цвет.</w:t>
            </w:r>
          </w:p>
        </w:tc>
      </w:tr>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Тук! Учимся говорить</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Поставьте стержень пирамидки перед малышом и предложите: «Соберём пирамидку». Опустите кольцо и, когда оно опустится на опору, скажите: «Тук! Упало колечко! Тук». Повторите весело с малышом слово «тук» и предложите ему нанизать колечко. Сопровождайте нанизывание колечек звукоподражанием: «Тук! Упало! Тук! Упало». Называйте цвет колечек собранной пирамидки. Используйте в игре простые</w:t>
            </w:r>
            <w:r w:rsidRPr="00696754">
              <w:rPr>
                <w:rFonts w:ascii="Arial" w:eastAsia="Times New Roman" w:hAnsi="Arial" w:cs="Arial"/>
                <w:color w:val="000000"/>
                <w:sz w:val="21"/>
                <w:lang w:eastAsia="ru-RU"/>
              </w:rPr>
              <w:t> </w:t>
            </w:r>
            <w:r w:rsidRPr="00696754">
              <w:rPr>
                <w:rFonts w:ascii="Times New Roman" w:eastAsia="Times New Roman" w:hAnsi="Times New Roman" w:cs="Times New Roman"/>
                <w:color w:val="000000"/>
                <w:sz w:val="28"/>
                <w:lang w:eastAsia="ru-RU"/>
              </w:rPr>
              <w:t>слова, доступные малышу: «на», «дай», «где», «тут», «там».</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Путаница</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Перепутайте кольца одной из пирамидок и другие предметы в коробке. Положите в эту коробку и кольца от других пирамидок. И попросите малыша собрать пирамидку, дав ему стержень и первое большое кольцо. Ему нужно будет отобрать для игрушки только подходящие элементы.</w:t>
            </w:r>
          </w:p>
        </w:tc>
      </w:tr>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Пирожные</w:t>
            </w:r>
            <w:r w:rsidRPr="00696754">
              <w:rPr>
                <w:rFonts w:ascii="Times New Roman" w:eastAsia="Times New Roman" w:hAnsi="Times New Roman" w:cs="Times New Roman"/>
                <w:color w:val="000000"/>
                <w:sz w:val="28"/>
                <w:lang w:eastAsia="ru-RU"/>
              </w:rPr>
              <w:t> </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xml:space="preserve">Используйте колечки пирамидки как пирожные в игре (разница в величине колечек не менее 3 см). Возьмите три игрушки разного размера: большую, среднюю и маленькую. И предложите угостить игрушки пирожными. Большой игрушке – большое пирожное. Средней игрушке – поменьше. Маленькой игрушке – </w:t>
            </w:r>
            <w:proofErr w:type="gramStart"/>
            <w:r w:rsidRPr="00696754">
              <w:rPr>
                <w:rFonts w:ascii="Times New Roman" w:eastAsia="Times New Roman" w:hAnsi="Times New Roman" w:cs="Times New Roman"/>
                <w:color w:val="000000"/>
                <w:sz w:val="28"/>
                <w:lang w:eastAsia="ru-RU"/>
              </w:rPr>
              <w:t>самое</w:t>
            </w:r>
            <w:proofErr w:type="gramEnd"/>
            <w:r w:rsidRPr="00696754">
              <w:rPr>
                <w:rFonts w:ascii="Times New Roman" w:eastAsia="Times New Roman" w:hAnsi="Times New Roman" w:cs="Times New Roman"/>
                <w:color w:val="000000"/>
                <w:sz w:val="28"/>
                <w:lang w:eastAsia="ru-RU"/>
              </w:rPr>
              <w:t xml:space="preserve"> маленькое. Пирамидка наоборот. Предложите ребёнку собрать пирамидку «наоборот» — с меньшего кольца к большему. Рассмотрите, что получилось. Скажите ребёнку, что сейчас пирамидка «смотрит носиком вниз».</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Что изменилось?</w:t>
            </w:r>
            <w:r w:rsidRPr="00696754">
              <w:rPr>
                <w:rFonts w:ascii="Times New Roman" w:eastAsia="Times New Roman" w:hAnsi="Times New Roman" w:cs="Times New Roman"/>
                <w:color w:val="000000"/>
                <w:sz w:val="28"/>
                <w:lang w:eastAsia="ru-RU"/>
              </w:rPr>
              <w:t> </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xml:space="preserve">Выложите в ряд 3-4 колечка. Назовите с ребёнком вместе их цвет. Затем пусть малыш отвернётся, а вы уберёте одно колечко. Ему нужно догадаться, какое колечко </w:t>
            </w:r>
            <w:proofErr w:type="gramStart"/>
            <w:r w:rsidRPr="00696754">
              <w:rPr>
                <w:rFonts w:ascii="Times New Roman" w:eastAsia="Times New Roman" w:hAnsi="Times New Roman" w:cs="Times New Roman"/>
                <w:color w:val="000000"/>
                <w:sz w:val="28"/>
                <w:lang w:eastAsia="ru-RU"/>
              </w:rPr>
              <w:t>исчезло</w:t>
            </w:r>
            <w:proofErr w:type="gramEnd"/>
            <w:r w:rsidRPr="00696754">
              <w:rPr>
                <w:rFonts w:ascii="Times New Roman" w:eastAsia="Times New Roman" w:hAnsi="Times New Roman" w:cs="Times New Roman"/>
                <w:color w:val="000000"/>
                <w:sz w:val="28"/>
                <w:lang w:eastAsia="ru-RU"/>
              </w:rPr>
              <w:t xml:space="preserve"> и назвать его цвет.</w:t>
            </w:r>
          </w:p>
        </w:tc>
      </w:tr>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Четыре пирамидки.</w:t>
            </w:r>
            <w:r w:rsidRPr="00696754">
              <w:rPr>
                <w:rFonts w:ascii="Times New Roman" w:eastAsia="Times New Roman" w:hAnsi="Times New Roman" w:cs="Times New Roman"/>
                <w:color w:val="000000"/>
                <w:sz w:val="28"/>
                <w:lang w:eastAsia="ru-RU"/>
              </w:rPr>
              <w:t> </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Для игры вам понадобится 4 пирамидки из 3-4 колец одного цвета с убыванием величины. Сначала разберите каждую пирамидку и положите её колечки в ряд рядом с основанием. А потом разложите колечки по размерам: выберите сначала все самые большие колечки (они будут одного размера, но разных цветов). Затем – все колечки поменьше. У вас получатся группы колечек одного размера, но разных цветов. Соберите из них разноцветные пирамидки с колечками разных цветов, но одного размера.</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Чередование цветов или форм</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Вам понадобятся для этой игры две одноцветные пирамидки. Из них мы соберём на третьем стержне пирамидку с чередованием цвета. Сначала снимаем колпачки пирамидок и ставим перед нами пустой стержень ещё одной пирамидки. Вместе с малышом мы снимаем колечки с одноцветных пирамидок по очереди. Обратите внимание ребёнка на то, что мы берём колечки по порядку. Также можно чередовать элементы и по форме, собирая новую пирамидку из двух пирамид (чередуя например, шарики и кубики или колечки и шарики).</w:t>
            </w:r>
          </w:p>
        </w:tc>
      </w:tr>
      <w:tr w:rsidR="00696754" w:rsidRPr="00696754" w:rsidTr="00696754">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Загадки</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 Соберите одну пирамидку правильно, а две – неправильно. Предложите малышу отвернуться. Или закрыть глаза. Проведите ручкой ребёнка по пирамидке и предложите ему догадаться, правильно ли собрана игрушка. Потом малыш открывает глаза и проверяет себя.</w:t>
            </w:r>
          </w:p>
        </w:tc>
        <w:tc>
          <w:tcPr>
            <w:tcW w:w="7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754" w:rsidRPr="00696754" w:rsidRDefault="00696754" w:rsidP="00696754">
            <w:pPr>
              <w:shd w:val="clear" w:color="auto" w:fill="FFFFFF"/>
              <w:spacing w:after="0" w:line="240" w:lineRule="auto"/>
              <w:jc w:val="both"/>
              <w:rPr>
                <w:rFonts w:ascii="Calibri" w:eastAsia="Times New Roman" w:hAnsi="Calibri" w:cs="Arial"/>
                <w:color w:val="000000"/>
                <w:lang w:eastAsia="ru-RU"/>
              </w:rPr>
            </w:pPr>
            <w:r w:rsidRPr="00696754">
              <w:rPr>
                <w:rFonts w:ascii="Times New Roman" w:eastAsia="Times New Roman" w:hAnsi="Times New Roman" w:cs="Times New Roman"/>
                <w:b/>
                <w:bCs/>
                <w:color w:val="000000"/>
                <w:sz w:val="28"/>
                <w:lang w:eastAsia="ru-RU"/>
              </w:rPr>
              <w:t>Дорожки и башенки</w:t>
            </w:r>
          </w:p>
          <w:p w:rsidR="00696754" w:rsidRPr="00696754" w:rsidRDefault="00696754" w:rsidP="00696754">
            <w:pPr>
              <w:shd w:val="clear" w:color="auto" w:fill="FFFFFF"/>
              <w:spacing w:after="0" w:line="0" w:lineRule="atLeast"/>
              <w:jc w:val="both"/>
              <w:rPr>
                <w:rFonts w:ascii="Calibri" w:eastAsia="Times New Roman" w:hAnsi="Calibri" w:cs="Arial"/>
                <w:color w:val="000000"/>
                <w:lang w:eastAsia="ru-RU"/>
              </w:rPr>
            </w:pPr>
            <w:r w:rsidRPr="00696754">
              <w:rPr>
                <w:rFonts w:ascii="Times New Roman" w:eastAsia="Times New Roman" w:hAnsi="Times New Roman" w:cs="Times New Roman"/>
                <w:color w:val="000000"/>
                <w:sz w:val="28"/>
                <w:lang w:eastAsia="ru-RU"/>
              </w:rPr>
              <w:t>Из колечек пирамидок также можно строить дорожки (от самого маленького колечка к самому большому) и башенки (от самого большого колечка внизу до самого маленького вверху).</w:t>
            </w:r>
          </w:p>
        </w:tc>
      </w:tr>
    </w:tbl>
    <w:p w:rsidR="00696754" w:rsidRPr="00696754" w:rsidRDefault="00696754" w:rsidP="00696754">
      <w:pPr>
        <w:shd w:val="clear" w:color="auto" w:fill="FFFFFF"/>
        <w:spacing w:after="0" w:line="240" w:lineRule="auto"/>
        <w:jc w:val="both"/>
        <w:rPr>
          <w:rFonts w:ascii="Calibri" w:eastAsia="Times New Roman" w:hAnsi="Calibri" w:cs="Times New Roman"/>
          <w:color w:val="000000"/>
          <w:lang w:eastAsia="ru-RU"/>
        </w:rPr>
      </w:pPr>
      <w:r w:rsidRPr="00696754">
        <w:rPr>
          <w:rFonts w:ascii="Times New Roman" w:eastAsia="Times New Roman" w:hAnsi="Times New Roman" w:cs="Times New Roman"/>
          <w:color w:val="000000"/>
          <w:sz w:val="28"/>
          <w:lang w:eastAsia="ru-RU"/>
        </w:rPr>
        <w:t>Чтобы разнообразить игры, используйте в игре «посторонние» предметы. Можно надевать колечки на фломастер, карандаш, свернутую в трубочку плотную бумагу или просто на пальцы. Можно нанизывать колечки на веревку, используем колечки в настольных дидактических  играх.</w:t>
      </w:r>
    </w:p>
    <w:p w:rsidR="00696754" w:rsidRPr="00696754" w:rsidRDefault="00696754" w:rsidP="00696754">
      <w:pPr>
        <w:shd w:val="clear" w:color="auto" w:fill="FFFFFF"/>
        <w:spacing w:after="0" w:line="240" w:lineRule="auto"/>
        <w:jc w:val="both"/>
        <w:rPr>
          <w:rFonts w:ascii="Calibri" w:eastAsia="Times New Roman" w:hAnsi="Calibri" w:cs="Times New Roman"/>
          <w:color w:val="000000"/>
          <w:lang w:eastAsia="ru-RU"/>
        </w:rPr>
      </w:pPr>
      <w:r w:rsidRPr="00696754">
        <w:rPr>
          <w:rFonts w:ascii="Times New Roman" w:eastAsia="Times New Roman" w:hAnsi="Times New Roman" w:cs="Times New Roman"/>
          <w:color w:val="000000"/>
          <w:sz w:val="28"/>
          <w:lang w:eastAsia="ru-RU"/>
        </w:rPr>
        <w:t>Немного позже, можно научить ребёнка обводить колечки на листе бумаги.  Выкладывать колечки на трафарет в соответствии с цветом или размером.</w:t>
      </w:r>
    </w:p>
    <w:p w:rsidR="00696754" w:rsidRPr="00696754" w:rsidRDefault="00696754" w:rsidP="00696754">
      <w:pPr>
        <w:shd w:val="clear" w:color="auto" w:fill="FFFFFF"/>
        <w:spacing w:after="0" w:line="240" w:lineRule="auto"/>
        <w:jc w:val="both"/>
        <w:rPr>
          <w:rFonts w:ascii="Calibri" w:eastAsia="Times New Roman" w:hAnsi="Calibri" w:cs="Times New Roman"/>
          <w:color w:val="000000"/>
          <w:lang w:eastAsia="ru-RU"/>
        </w:rPr>
      </w:pPr>
      <w:r w:rsidRPr="00696754">
        <w:rPr>
          <w:rFonts w:ascii="Times New Roman" w:eastAsia="Times New Roman" w:hAnsi="Times New Roman" w:cs="Times New Roman"/>
          <w:color w:val="000000"/>
          <w:sz w:val="28"/>
          <w:lang w:eastAsia="ru-RU"/>
        </w:rPr>
        <w:t> Играйте вместе с ребенком, фантазируйте, и вы получите не меньше удовольствия от игр, чем ваши малыши!</w:t>
      </w:r>
    </w:p>
    <w:p w:rsidR="00AC63D9" w:rsidRDefault="00AC63D9"/>
    <w:sectPr w:rsidR="00AC63D9" w:rsidSect="00696754">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696754"/>
    <w:rsid w:val="00116167"/>
    <w:rsid w:val="004D16CF"/>
    <w:rsid w:val="00696754"/>
    <w:rsid w:val="00A631FA"/>
    <w:rsid w:val="00AC63D9"/>
    <w:rsid w:val="00EF1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6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696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96754"/>
  </w:style>
  <w:style w:type="paragraph" w:customStyle="1" w:styleId="c6">
    <w:name w:val="c6"/>
    <w:basedOn w:val="a"/>
    <w:rsid w:val="006967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96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6754"/>
  </w:style>
  <w:style w:type="character" w:customStyle="1" w:styleId="c15">
    <w:name w:val="c15"/>
    <w:basedOn w:val="a0"/>
    <w:rsid w:val="00696754"/>
  </w:style>
  <w:style w:type="character" w:customStyle="1" w:styleId="c61">
    <w:name w:val="c61"/>
    <w:basedOn w:val="a0"/>
    <w:rsid w:val="00696754"/>
  </w:style>
</w:styles>
</file>

<file path=word/webSettings.xml><?xml version="1.0" encoding="utf-8"?>
<w:webSettings xmlns:r="http://schemas.openxmlformats.org/officeDocument/2006/relationships" xmlns:w="http://schemas.openxmlformats.org/wordprocessingml/2006/main">
  <w:divs>
    <w:div w:id="169338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1213</Words>
  <Characters>6915</Characters>
  <Application>Microsoft Office Word</Application>
  <DocSecurity>0</DocSecurity>
  <Lines>57</Lines>
  <Paragraphs>16</Paragraphs>
  <ScaleCrop>false</ScaleCrop>
  <Company>Microsoft</Company>
  <LinksUpToDate>false</LinksUpToDate>
  <CharactersWithSpaces>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Паша</dc:creator>
  <cp:lastModifiedBy>Паша</cp:lastModifiedBy>
  <cp:revision>1</cp:revision>
  <dcterms:created xsi:type="dcterms:W3CDTF">2025-11-23T10:13:00Z</dcterms:created>
  <dcterms:modified xsi:type="dcterms:W3CDTF">2025-11-23T10:18:00Z</dcterms:modified>
</cp:coreProperties>
</file>